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5AE" w:rsidRDefault="000765AE" w:rsidP="000765AE">
      <w:pPr>
        <w:spacing w:after="200" w:line="240" w:lineRule="auto"/>
        <w:jc w:val="center"/>
        <w:rPr>
          <w:rFonts w:ascii="Times New Roman" w:eastAsia="Times New Roman" w:hAnsi="Times New Roman" w:cs="Times New Roman"/>
          <w:sz w:val="24"/>
          <w:szCs w:val="24"/>
          <w:lang w:eastAsia="es-ES"/>
        </w:rPr>
      </w:pPr>
      <w:r>
        <w:rPr>
          <w:rFonts w:ascii="Arial" w:eastAsia="Times New Roman" w:hAnsi="Arial" w:cs="Arial"/>
          <w:b/>
          <w:bCs/>
          <w:color w:val="000000"/>
          <w:sz w:val="24"/>
          <w:szCs w:val="24"/>
          <w:u w:val="single"/>
          <w:lang w:eastAsia="es-ES"/>
        </w:rPr>
        <w:t>MODELO ECOLÓGICO:</w:t>
      </w:r>
    </w:p>
    <w:p w:rsidR="000765AE" w:rsidRDefault="000765AE" w:rsidP="000765AE">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 xml:space="preserve">Autores conocidos como Vigotsky, Ausubel y </w:t>
      </w:r>
      <w:r>
        <w:rPr>
          <w:rFonts w:ascii="Arial" w:hAnsi="Arial" w:cs="Arial"/>
          <w:color w:val="000000"/>
        </w:rPr>
        <w:t>Bronfenbrenner</w:t>
      </w:r>
      <w:r>
        <w:rPr>
          <w:rFonts w:ascii="Arial" w:eastAsia="Times New Roman" w:hAnsi="Arial" w:cs="Arial"/>
          <w:color w:val="000000"/>
          <w:lang w:eastAsia="es-ES"/>
        </w:rPr>
        <w:t>...</w:t>
      </w:r>
    </w:p>
    <w:p w:rsidR="000765AE" w:rsidRDefault="000765AE" w:rsidP="000765AE">
      <w:pPr>
        <w:spacing w:after="0" w:line="240" w:lineRule="auto"/>
        <w:rPr>
          <w:rFonts w:ascii="Arial" w:eastAsia="Times New Roman" w:hAnsi="Arial" w:cs="Arial"/>
          <w:lang w:eastAsia="es-ES"/>
        </w:rPr>
      </w:pPr>
    </w:p>
    <w:p w:rsidR="000765AE" w:rsidRDefault="000765AE" w:rsidP="000765AE">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Se fundamenta en el Aprendizaje significativo, los conocimientos, valores, destrezas, hábitos y habilidades son utilizados ahora y después.</w:t>
      </w:r>
    </w:p>
    <w:p w:rsidR="000765AE" w:rsidRDefault="000765AE" w:rsidP="000765AE">
      <w:pPr>
        <w:spacing w:after="0" w:line="240" w:lineRule="auto"/>
        <w:rPr>
          <w:rFonts w:ascii="Arial" w:eastAsia="Times New Roman" w:hAnsi="Arial" w:cs="Arial"/>
          <w:lang w:eastAsia="es-ES"/>
        </w:rPr>
      </w:pPr>
    </w:p>
    <w:p w:rsidR="000765AE" w:rsidRDefault="000765AE" w:rsidP="000765AE">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El currículo se caracteriza por ser  abierto y flexible.</w:t>
      </w:r>
    </w:p>
    <w:p w:rsidR="000765AE" w:rsidRDefault="000765AE" w:rsidP="000765AE">
      <w:pPr>
        <w:spacing w:after="0" w:line="240" w:lineRule="auto"/>
        <w:rPr>
          <w:rFonts w:ascii="Arial" w:eastAsia="Times New Roman" w:hAnsi="Arial" w:cs="Arial"/>
          <w:lang w:eastAsia="es-ES"/>
        </w:rPr>
      </w:pPr>
    </w:p>
    <w:p w:rsidR="000765AE" w:rsidRDefault="000765AE" w:rsidP="000765AE">
      <w:pPr>
        <w:spacing w:after="0" w:line="240" w:lineRule="auto"/>
        <w:rPr>
          <w:rFonts w:ascii="Arial" w:eastAsia="Times New Roman" w:hAnsi="Arial" w:cs="Arial"/>
          <w:lang w:eastAsia="es-ES"/>
        </w:rPr>
      </w:pPr>
      <w:r>
        <w:rPr>
          <w:rFonts w:ascii="Arial" w:eastAsia="Times New Roman" w:hAnsi="Arial" w:cs="Arial"/>
          <w:color w:val="000000"/>
          <w:lang w:eastAsia="es-ES"/>
        </w:rPr>
        <w:t>El papel del profesor es de orientador, guía, facilitador y dinamizador, además de democrático, comunicativo, Creativo, Flexible, Innovador, Equilibrado, Responsable, Investigador, Humano, Dinámico, Optimista .</w:t>
      </w:r>
    </w:p>
    <w:p w:rsidR="000765AE" w:rsidRDefault="000765AE" w:rsidP="000765AE">
      <w:pPr>
        <w:spacing w:after="0" w:line="240" w:lineRule="auto"/>
        <w:rPr>
          <w:rFonts w:ascii="Arial" w:eastAsia="Times New Roman" w:hAnsi="Arial" w:cs="Arial"/>
          <w:lang w:eastAsia="es-ES"/>
        </w:rPr>
      </w:pPr>
      <w:r>
        <w:rPr>
          <w:rFonts w:ascii="Arial" w:eastAsia="Times New Roman" w:hAnsi="Arial" w:cs="Arial"/>
          <w:color w:val="000000"/>
          <w:lang w:eastAsia="es-ES"/>
        </w:rPr>
        <w:t>El alumno es activo, investigador, crítico, reflexivo e innovador.</w:t>
      </w:r>
    </w:p>
    <w:p w:rsidR="000765AE" w:rsidRDefault="000765AE" w:rsidP="000765AE">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La comunicación entre el profesor y el alumno es horizontal, espontánea e interrelacionada.</w:t>
      </w:r>
    </w:p>
    <w:p w:rsidR="000765AE" w:rsidRDefault="000765AE" w:rsidP="000765AE">
      <w:pPr>
        <w:spacing w:after="0" w:line="240" w:lineRule="auto"/>
        <w:rPr>
          <w:rFonts w:ascii="Arial" w:eastAsia="Times New Roman" w:hAnsi="Arial" w:cs="Arial"/>
          <w:lang w:eastAsia="es-ES"/>
        </w:rPr>
      </w:pPr>
    </w:p>
    <w:p w:rsidR="000765AE" w:rsidRDefault="000765AE" w:rsidP="000765AE">
      <w:pPr>
        <w:ind w:left="708" w:hanging="708"/>
        <w:rPr>
          <w:rFonts w:ascii="Arial" w:eastAsia="Times New Roman" w:hAnsi="Arial" w:cs="Arial"/>
          <w:color w:val="000000"/>
          <w:lang w:eastAsia="es-ES"/>
        </w:rPr>
      </w:pPr>
      <w:r>
        <w:rPr>
          <w:rFonts w:ascii="Arial" w:eastAsia="Times New Roman" w:hAnsi="Arial" w:cs="Arial"/>
          <w:color w:val="000000"/>
          <w:lang w:eastAsia="es-ES"/>
        </w:rPr>
        <w:t>Se utiliza el entorno natural, social y recursos tecnológicos y socioculturales.</w:t>
      </w:r>
    </w:p>
    <w:p w:rsidR="000765AE" w:rsidRDefault="000765AE" w:rsidP="000765AE">
      <w:pPr>
        <w:ind w:left="708" w:hanging="708"/>
        <w:rPr>
          <w:rFonts w:ascii="Arial" w:hAnsi="Arial" w:cs="Arial"/>
          <w:color w:val="000000"/>
          <w:u w:val="single"/>
        </w:rPr>
      </w:pPr>
      <w:r>
        <w:rPr>
          <w:rFonts w:ascii="Arial" w:hAnsi="Arial" w:cs="Arial"/>
          <w:color w:val="000000"/>
          <w:u w:val="single"/>
        </w:rPr>
        <w:t>Teoría de Bronfenbrenner:</w:t>
      </w:r>
    </w:p>
    <w:p w:rsidR="000765AE" w:rsidRDefault="000765AE" w:rsidP="000765AE">
      <w:pPr>
        <w:pStyle w:val="Ttulo1"/>
        <w:rPr>
          <w:rFonts w:ascii="Arial" w:hAnsi="Arial" w:cs="Arial"/>
          <w:b w:val="0"/>
          <w:color w:val="000000"/>
          <w:sz w:val="22"/>
          <w:szCs w:val="22"/>
        </w:rPr>
      </w:pPr>
      <w:r>
        <w:rPr>
          <w:rFonts w:ascii="Arial" w:hAnsi="Arial" w:cs="Arial"/>
          <w:b w:val="0"/>
          <w:color w:val="000000"/>
          <w:sz w:val="22"/>
          <w:szCs w:val="22"/>
        </w:rPr>
        <w:t xml:space="preserve">Nos permite entender la influencia tan grande que tienen los ambientes en el desarrollo del sujeto. </w:t>
      </w:r>
      <w:r>
        <w:rPr>
          <w:rFonts w:ascii="Arial" w:hAnsi="Arial" w:cs="Arial"/>
          <w:b w:val="0"/>
          <w:sz w:val="22"/>
          <w:szCs w:val="22"/>
        </w:rPr>
        <w:t xml:space="preserve"> </w:t>
      </w:r>
    </w:p>
    <w:p w:rsidR="000765AE" w:rsidRDefault="000765AE" w:rsidP="000765AE">
      <w:pPr>
        <w:spacing w:after="0" w:line="240" w:lineRule="auto"/>
        <w:ind w:right="150"/>
        <w:rPr>
          <w:rFonts w:ascii="Arial" w:eastAsia="Times New Roman" w:hAnsi="Arial" w:cs="Arial"/>
          <w:color w:val="000000"/>
          <w:lang w:eastAsia="es-ES"/>
        </w:rPr>
      </w:pPr>
      <w:r>
        <w:rPr>
          <w:rFonts w:ascii="Arial" w:eastAsia="Times New Roman" w:hAnsi="Arial" w:cs="Arial"/>
          <w:color w:val="000000"/>
          <w:lang w:eastAsia="es-ES"/>
        </w:rPr>
        <w:t xml:space="preserve">Bronfenbrenner propone una perspectiva ecológica del desarrollo de la conducta humana. Esta perspectiva concibe al ambiente ecológico como un conjunto de estructuras de diferentes niveles, en donde cada uno de esos niveles contiene al otro. Bronfenbrenner denomina a esos niveles el microsistema, el mesosistema, el exosistema y el macrosistema. El microsistema constituye el nivel más inmediato en el que se desarrolla el individuo (la familia); el mesosistema comprende las interrelaciones de dos o más entornos en los que la persona en desarrollo participa activamente; al exosistema lo integran contextos más amplios que no incluyen a la persona como sujeto activo; finalmente, al macrosistema lo configuran la cultura y la subcultura en la que se desenvuelve la persona y todos los individuos de su sociedad. </w:t>
      </w:r>
    </w:p>
    <w:p w:rsidR="000765AE" w:rsidRDefault="000765AE" w:rsidP="000765AE">
      <w:pPr>
        <w:spacing w:after="0" w:line="240" w:lineRule="auto"/>
        <w:ind w:right="150"/>
        <w:rPr>
          <w:rFonts w:ascii="Arial" w:eastAsia="Times New Roman" w:hAnsi="Arial" w:cs="Arial"/>
          <w:color w:val="000000"/>
          <w:lang w:eastAsia="es-ES"/>
        </w:rPr>
      </w:pPr>
    </w:p>
    <w:p w:rsidR="000765AE" w:rsidRDefault="000765AE" w:rsidP="000765AE">
      <w:pPr>
        <w:spacing w:after="0" w:line="240" w:lineRule="auto"/>
        <w:ind w:right="150"/>
        <w:rPr>
          <w:rFonts w:ascii="Arial" w:eastAsia="Times New Roman" w:hAnsi="Arial" w:cs="Arial"/>
          <w:color w:val="000000"/>
          <w:lang w:eastAsia="es-ES"/>
        </w:rPr>
      </w:pPr>
      <w:r>
        <w:rPr>
          <w:rFonts w:ascii="Arial" w:eastAsia="Times New Roman" w:hAnsi="Arial" w:cs="Arial"/>
          <w:color w:val="000000"/>
          <w:lang w:eastAsia="es-ES"/>
        </w:rPr>
        <w:t xml:space="preserve">Bronfenbrenner  argumenta que la capacidad de formación de un sistema depende de la existencia de las interconexiones sociales entre ese sistema y otros. Todos los niveles del modelo ecológico propuesto dependen unos de otros y, por lo tanto, se requiere de una participación conjunta de los diferentes contextos y de una comunicación entre ellos. </w:t>
      </w:r>
    </w:p>
    <w:p w:rsidR="000765AE" w:rsidRDefault="000765AE" w:rsidP="000765AE">
      <w:pPr>
        <w:spacing w:after="0" w:line="240" w:lineRule="auto"/>
        <w:ind w:right="150"/>
        <w:rPr>
          <w:rFonts w:ascii="Arial" w:eastAsia="Times New Roman" w:hAnsi="Arial" w:cs="Arial"/>
          <w:color w:val="000000"/>
          <w:lang w:eastAsia="es-ES"/>
        </w:rPr>
      </w:pPr>
    </w:p>
    <w:p w:rsidR="000765AE" w:rsidRDefault="000765AE" w:rsidP="000765AE">
      <w:pPr>
        <w:spacing w:after="0" w:line="240" w:lineRule="auto"/>
        <w:ind w:right="150"/>
        <w:rPr>
          <w:rFonts w:ascii="Times New Roman" w:eastAsia="Times New Roman" w:hAnsi="Times New Roman" w:cs="Times New Roman"/>
          <w:sz w:val="24"/>
          <w:szCs w:val="24"/>
          <w:lang w:eastAsia="es-ES"/>
        </w:rPr>
      </w:pPr>
      <w:r>
        <w:rPr>
          <w:rFonts w:ascii="Arial" w:eastAsia="Times New Roman" w:hAnsi="Arial" w:cs="Arial"/>
          <w:color w:val="000000"/>
          <w:lang w:eastAsia="es-ES"/>
        </w:rPr>
        <w:t>Dentro de esta teoría, el desarrollo es concebido como un fenómeno de continuidad y cambio de las características bio-psicológicas de los seres humanos, tanto de los grupos como de los individuos. El elemento crítico de este modelo es la experiencia que incluye no sólo las propiedades objetivas sino también las que son subjetivamente experimentadas por las personas que viven en ese ambiente. Bronfenbrenner  argumenta  que, en el transcurso de la vida, el desarrollo toma lugar a través de procesos cada vez más complejos en un activo organismo bio-psicológico. Por lo tanto el desarrollo es un proceso que deriva de las características de las personas (incluyendo las genéticas) y del ambiente, tanto el inmediato como el remoto y dentro de una continuidad de cambios que ocurren en éste a través del tiempo. El modelo teórico es referido como un modelo Proceso-Persona-Contexto-Tiempo.</w:t>
      </w:r>
      <w:r>
        <w:rPr>
          <w:rFonts w:ascii="Arial" w:eastAsia="Times New Roman" w:hAnsi="Arial" w:cs="Arial"/>
          <w:color w:val="000000"/>
          <w:sz w:val="24"/>
          <w:szCs w:val="24"/>
          <w:lang w:eastAsia="es-ES"/>
        </w:rPr>
        <w:t xml:space="preserve"> </w:t>
      </w:r>
    </w:p>
    <w:p w:rsidR="00F94B14" w:rsidRDefault="000765AE">
      <w:bookmarkStart w:id="0" w:name="_GoBack"/>
      <w:bookmarkEnd w:id="0"/>
    </w:p>
    <w:sectPr w:rsidR="00F94B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7DB"/>
    <w:rsid w:val="000765AE"/>
    <w:rsid w:val="001A5C25"/>
    <w:rsid w:val="009335BF"/>
    <w:rsid w:val="00B827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AE"/>
    <w:pPr>
      <w:spacing w:after="160" w:line="256" w:lineRule="auto"/>
    </w:pPr>
  </w:style>
  <w:style w:type="paragraph" w:styleId="Ttulo1">
    <w:name w:val="heading 1"/>
    <w:basedOn w:val="Normal"/>
    <w:link w:val="Ttulo1Car"/>
    <w:uiPriority w:val="9"/>
    <w:qFormat/>
    <w:rsid w:val="000765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65AE"/>
    <w:rPr>
      <w:rFonts w:ascii="Times New Roman" w:eastAsia="Times New Roman" w:hAnsi="Times New Roman" w:cs="Times New Roman"/>
      <w:b/>
      <w:bCs/>
      <w:kern w:val="36"/>
      <w:sz w:val="48"/>
      <w:szCs w:val="4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AE"/>
    <w:pPr>
      <w:spacing w:after="160" w:line="256" w:lineRule="auto"/>
    </w:pPr>
  </w:style>
  <w:style w:type="paragraph" w:styleId="Ttulo1">
    <w:name w:val="heading 1"/>
    <w:basedOn w:val="Normal"/>
    <w:link w:val="Ttulo1Car"/>
    <w:uiPriority w:val="9"/>
    <w:qFormat/>
    <w:rsid w:val="000765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65AE"/>
    <w:rPr>
      <w:rFonts w:ascii="Times New Roman" w:eastAsia="Times New Roman" w:hAnsi="Times New Roman" w:cs="Times New Roman"/>
      <w:b/>
      <w:bCs/>
      <w:kern w:val="36"/>
      <w:sz w:val="48"/>
      <w:szCs w:val="4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26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2470</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lauramayo</dc:creator>
  <cp:keywords/>
  <dc:description/>
  <cp:lastModifiedBy>lauramayo</cp:lastModifiedBy>
  <cp:revision>2</cp:revision>
  <dcterms:created xsi:type="dcterms:W3CDTF">2016-05-11T09:33:00Z</dcterms:created>
  <dcterms:modified xsi:type="dcterms:W3CDTF">2016-05-11T09:33:00Z</dcterms:modified>
</cp:coreProperties>
</file>