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0" w:rsidRPr="00C71B92" w:rsidRDefault="00A046B0" w:rsidP="00A046B0">
      <w:pPr>
        <w:rPr>
          <w:b/>
          <w:u w:val="single"/>
        </w:rPr>
      </w:pPr>
      <w:r>
        <w:rPr>
          <w:b/>
          <w:u w:val="single"/>
        </w:rPr>
        <w:t>ANEXO V. CIRCULAR AVISO</w:t>
      </w:r>
    </w:p>
    <w:p w:rsidR="00A046B0" w:rsidRDefault="00A046B0" w:rsidP="00A046B0">
      <w:r>
        <w:t>COLEGIO PÚBLICO SANTA CECILIA DE PAMPLONA, NAVARRA</w:t>
      </w:r>
    </w:p>
    <w:p w:rsidR="00A046B0" w:rsidRDefault="00A046B0" w:rsidP="00A046B0">
      <w:pPr>
        <w:jc w:val="right"/>
        <w:rPr>
          <w:b/>
        </w:rPr>
      </w:pPr>
      <w:r>
        <w:t xml:space="preserve">ASUNTO: </w:t>
      </w:r>
      <w:r>
        <w:rPr>
          <w:b/>
        </w:rPr>
        <w:t>Aviso</w:t>
      </w:r>
    </w:p>
    <w:p w:rsidR="00A046B0" w:rsidRDefault="00A046B0" w:rsidP="00A046B0">
      <w:pPr>
        <w:jc w:val="right"/>
      </w:pPr>
      <w:r>
        <w:t>PAMPLONA, a 16 de Mayo de 2016</w:t>
      </w:r>
    </w:p>
    <w:p w:rsidR="00A046B0" w:rsidRDefault="00A046B0" w:rsidP="00A046B0">
      <w:pPr>
        <w:jc w:val="both"/>
      </w:pPr>
      <w:r>
        <w:t xml:space="preserve">Por medio de la presente circular nos dirigimos a usted con el respeto que se merece para comunicarle sobre la última actividad que vamos a realizar respectiva al tema de los </w:t>
      </w:r>
      <w:r w:rsidRPr="005F519E">
        <w:rPr>
          <w:b/>
        </w:rPr>
        <w:t>seres vivos</w:t>
      </w:r>
      <w:r>
        <w:t>. En dicha sesión, el alumnado que lo desee podrá llevar al aula a su mascota, si éste/</w:t>
      </w:r>
      <w:proofErr w:type="spellStart"/>
      <w:r>
        <w:t>a</w:t>
      </w:r>
      <w:proofErr w:type="spellEnd"/>
      <w:r>
        <w:t xml:space="preserve"> así lo desea. La finalidad de esta sesión es que todos/as los/as alumnos/as conozcan los cuidados básicos, por lo menos, de los animales de compañía, teniendo en cuenta para ello, la participación de todo el alumnado.</w:t>
      </w:r>
    </w:p>
    <w:p w:rsidR="00A046B0" w:rsidRDefault="00A046B0" w:rsidP="00A046B0">
      <w:pPr>
        <w:jc w:val="both"/>
      </w:pPr>
    </w:p>
    <w:p w:rsidR="00A046B0" w:rsidRDefault="00A046B0" w:rsidP="00A046B0">
      <w:pPr>
        <w:jc w:val="both"/>
      </w:pPr>
      <w:r>
        <w:t>Atentamente, la directora del centro.</w:t>
      </w:r>
    </w:p>
    <w:p w:rsidR="00A046B0" w:rsidRDefault="00A046B0" w:rsidP="00A046B0">
      <w:pPr>
        <w:jc w:val="both"/>
      </w:pPr>
      <w:r>
        <w:rPr>
          <w:noProof/>
          <w:lang w:eastAsia="es-ES"/>
        </w:rPr>
        <w:drawing>
          <wp:inline distT="0" distB="0" distL="0" distR="0">
            <wp:extent cx="1076325" cy="727999"/>
            <wp:effectExtent l="19050" t="0" r="9525" b="0"/>
            <wp:docPr id="2" name="Imagen 1" descr="http://altonivel.impresionesaerea.netdna-cdn.com/images/Estructura_2015/Estilo_de_vida/Imagen/firma-semileg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onivel.impresionesaerea.netdna-cdn.com/images/Estructura_2015/Estilo_de_vida/Imagen/firma-semilegi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77" cy="73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F4" w:rsidRDefault="00A046B0"/>
    <w:p w:rsidR="00A046B0" w:rsidRDefault="00A046B0"/>
    <w:p w:rsidR="00A046B0" w:rsidRDefault="00A046B0"/>
    <w:p w:rsidR="00A046B0" w:rsidRDefault="00A046B0" w:rsidP="00A046B0">
      <w:pPr>
        <w:pBdr>
          <w:bottom w:val="single" w:sz="12" w:space="1" w:color="auto"/>
        </w:pBdr>
        <w:jc w:val="both"/>
      </w:pPr>
    </w:p>
    <w:p w:rsidR="00A046B0" w:rsidRDefault="00A046B0" w:rsidP="00A046B0">
      <w:pPr>
        <w:jc w:val="right"/>
      </w:pPr>
    </w:p>
    <w:p w:rsidR="00A046B0" w:rsidRDefault="00A046B0" w:rsidP="00A046B0">
      <w:pPr>
        <w:jc w:val="right"/>
      </w:pPr>
      <w:r>
        <w:t>Firma del padre/madre/tutor:</w:t>
      </w:r>
    </w:p>
    <w:p w:rsidR="00A046B0" w:rsidRDefault="00A046B0"/>
    <w:sectPr w:rsidR="00A046B0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6B0"/>
    <w:rsid w:val="00066DA7"/>
    <w:rsid w:val="00402F93"/>
    <w:rsid w:val="006D6DA3"/>
    <w:rsid w:val="007969D3"/>
    <w:rsid w:val="00A046B0"/>
    <w:rsid w:val="00BA43B5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2016-05-20T15:53:00Z</dcterms:created>
  <dcterms:modified xsi:type="dcterms:W3CDTF">2016-05-20T15:54:00Z</dcterms:modified>
</cp:coreProperties>
</file>