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C3" w:rsidRPr="00C41718" w:rsidRDefault="003E7BC3" w:rsidP="00CB4544">
      <w:pPr>
        <w:jc w:val="both"/>
        <w:rPr>
          <w:rFonts w:ascii="Verdana" w:hAnsi="Verdana"/>
          <w:b/>
          <w:sz w:val="20"/>
          <w:szCs w:val="20"/>
        </w:rPr>
      </w:pPr>
      <w:r w:rsidRPr="00C41718">
        <w:rPr>
          <w:rFonts w:ascii="Verdana" w:hAnsi="Verdana"/>
          <w:b/>
          <w:sz w:val="20"/>
          <w:szCs w:val="20"/>
        </w:rPr>
        <w:t xml:space="preserve">UPNA. MASTER SECUNDARIA. PARTE ESPECÍFICA </w:t>
      </w:r>
    </w:p>
    <w:p w:rsidR="003E7BC3" w:rsidRPr="00C41718" w:rsidRDefault="003E7BC3" w:rsidP="00CB4544">
      <w:pPr>
        <w:jc w:val="both"/>
        <w:rPr>
          <w:rFonts w:ascii="Verdana" w:hAnsi="Verdana"/>
          <w:b/>
          <w:sz w:val="20"/>
          <w:szCs w:val="20"/>
        </w:rPr>
      </w:pPr>
      <w:r w:rsidRPr="00C41718">
        <w:rPr>
          <w:rFonts w:ascii="Verdana" w:hAnsi="Verdana"/>
          <w:b/>
          <w:sz w:val="20"/>
          <w:szCs w:val="20"/>
        </w:rPr>
        <w:t>ARANTZAZU GURUCEAGA.</w:t>
      </w:r>
    </w:p>
    <w:p w:rsidR="003E7BC3" w:rsidRPr="00C41718" w:rsidRDefault="00237EEE" w:rsidP="00CB4544">
      <w:pPr>
        <w:jc w:val="both"/>
        <w:rPr>
          <w:rFonts w:ascii="Verdana" w:hAnsi="Verdana"/>
          <w:b/>
          <w:sz w:val="20"/>
          <w:szCs w:val="20"/>
        </w:rPr>
      </w:pPr>
      <w:r w:rsidRPr="00C41718">
        <w:rPr>
          <w:rFonts w:ascii="Verdana" w:hAnsi="Verdana"/>
          <w:b/>
          <w:sz w:val="20"/>
          <w:szCs w:val="20"/>
        </w:rPr>
        <w:t>FECHA</w:t>
      </w:r>
      <w:proofErr w:type="gramStart"/>
      <w:r w:rsidRPr="00C41718">
        <w:rPr>
          <w:rFonts w:ascii="Verdana" w:hAnsi="Verdana"/>
          <w:b/>
          <w:sz w:val="20"/>
          <w:szCs w:val="20"/>
        </w:rPr>
        <w:t xml:space="preserve">: </w:t>
      </w:r>
      <w:r w:rsidR="00B820BB" w:rsidRPr="00C41718">
        <w:rPr>
          <w:rFonts w:ascii="Verdana" w:hAnsi="Verdana"/>
          <w:b/>
          <w:sz w:val="20"/>
          <w:szCs w:val="20"/>
        </w:rPr>
        <w:t xml:space="preserve"> </w:t>
      </w:r>
      <w:r w:rsidR="00B474FD">
        <w:rPr>
          <w:rFonts w:ascii="Verdana" w:hAnsi="Verdana"/>
          <w:b/>
          <w:sz w:val="20"/>
          <w:szCs w:val="20"/>
        </w:rPr>
        <w:t>12</w:t>
      </w:r>
      <w:proofErr w:type="gramEnd"/>
      <w:r w:rsidR="00B474FD">
        <w:rPr>
          <w:rFonts w:ascii="Verdana" w:hAnsi="Verdana"/>
          <w:b/>
          <w:sz w:val="20"/>
          <w:szCs w:val="20"/>
        </w:rPr>
        <w:t>/01/2017</w:t>
      </w:r>
    </w:p>
    <w:p w:rsidR="008E5193" w:rsidRPr="00C41718" w:rsidRDefault="008E5193" w:rsidP="00CB4544">
      <w:pPr>
        <w:jc w:val="both"/>
        <w:rPr>
          <w:rFonts w:ascii="Verdana" w:hAnsi="Verdana"/>
          <w:b/>
          <w:sz w:val="20"/>
          <w:szCs w:val="20"/>
        </w:rPr>
      </w:pPr>
      <w:r w:rsidRPr="00C41718">
        <w:rPr>
          <w:rFonts w:ascii="Verdana" w:hAnsi="Verdana"/>
          <w:b/>
          <w:sz w:val="20"/>
          <w:szCs w:val="20"/>
        </w:rPr>
        <w:t>Nombre</w:t>
      </w:r>
      <w:r w:rsidR="00181BF9" w:rsidRPr="00C41718">
        <w:rPr>
          <w:rFonts w:ascii="Verdana" w:hAnsi="Verdana"/>
          <w:b/>
          <w:sz w:val="20"/>
          <w:szCs w:val="20"/>
        </w:rPr>
        <w:t xml:space="preserve">:        </w:t>
      </w:r>
      <w:r w:rsidR="00B474FD">
        <w:rPr>
          <w:rFonts w:ascii="Verdana" w:hAnsi="Verdana"/>
          <w:b/>
          <w:sz w:val="20"/>
          <w:szCs w:val="20"/>
        </w:rPr>
        <w:t>Santiago Chacón &amp; Ainara Flores</w:t>
      </w:r>
    </w:p>
    <w:p w:rsidR="00CB4544" w:rsidRDefault="009720E7" w:rsidP="00CB454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5</w:t>
      </w:r>
      <w:r w:rsidR="003E7BC3" w:rsidRPr="00BD4CD2">
        <w:rPr>
          <w:rFonts w:ascii="Verdana" w:hAnsi="Verdana"/>
          <w:b/>
          <w:sz w:val="20"/>
          <w:szCs w:val="20"/>
          <w:u w:val="single"/>
        </w:rPr>
        <w:t>ª ACTIVIDAD</w:t>
      </w:r>
      <w:r w:rsidR="003E7BC3" w:rsidRPr="00C41718">
        <w:rPr>
          <w:rFonts w:ascii="Verdana" w:hAnsi="Verdana"/>
          <w:b/>
          <w:sz w:val="20"/>
          <w:szCs w:val="20"/>
        </w:rPr>
        <w:t xml:space="preserve">. </w:t>
      </w:r>
    </w:p>
    <w:p w:rsidR="00FF2C60" w:rsidRDefault="00FF2C60" w:rsidP="00FF2C60">
      <w:pPr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Teniendo en cuenta lo trabajado en las actividades 2, 3 y 4 vamos a abordar la elaboración del MAPA CONCEPTUAL DE REFERENCIA que nos guíe en el diseño de la propuesta didáctica que vamos a realizar.</w:t>
      </w:r>
      <w:r w:rsidR="00DF1E88">
        <w:rPr>
          <w:rFonts w:ascii="Verdana" w:hAnsi="Verdana"/>
          <w:sz w:val="20"/>
          <w:szCs w:val="20"/>
        </w:rPr>
        <w:t xml:space="preserve"> </w:t>
      </w:r>
      <w:r w:rsidR="00DF1E88" w:rsidRPr="00DF1E88">
        <w:rPr>
          <w:rFonts w:ascii="Verdana" w:hAnsi="Verdana"/>
          <w:b/>
          <w:sz w:val="20"/>
          <w:szCs w:val="20"/>
        </w:rPr>
        <w:t>(HECHO)</w:t>
      </w:r>
    </w:p>
    <w:p w:rsidR="00441DEE" w:rsidRPr="00441DEE" w:rsidRDefault="00FF2C60" w:rsidP="00441DEE">
      <w:pPr>
        <w:numPr>
          <w:ilvl w:val="0"/>
          <w:numId w:val="17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Tienes que elegir entre 20 y 30 conceptos en relación al tema, enfoque y pregunta o tema central que has elegido.</w:t>
      </w:r>
      <w:r w:rsidR="00DF1E88">
        <w:rPr>
          <w:rFonts w:ascii="Verdana" w:hAnsi="Verdana"/>
          <w:sz w:val="20"/>
          <w:szCs w:val="20"/>
        </w:rPr>
        <w:t xml:space="preserve"> </w:t>
      </w:r>
      <w:r w:rsidR="00DF1E88" w:rsidRPr="00DF1E88">
        <w:rPr>
          <w:rFonts w:ascii="Verdana" w:hAnsi="Verdana"/>
          <w:b/>
          <w:sz w:val="20"/>
          <w:szCs w:val="20"/>
        </w:rPr>
        <w:t>(HECHO)</w:t>
      </w:r>
    </w:p>
    <w:p w:rsidR="00FF2C60" w:rsidRDefault="00441DEE" w:rsidP="00FF2C60">
      <w:pPr>
        <w:numPr>
          <w:ilvl w:val="0"/>
          <w:numId w:val="17"/>
        </w:numPr>
        <w:jc w:val="both"/>
        <w:rPr>
          <w:rFonts w:ascii="Verdana" w:hAnsi="Verdana"/>
          <w:b/>
          <w:sz w:val="20"/>
          <w:szCs w:val="20"/>
        </w:rPr>
      </w:pPr>
      <w:r>
        <w:rPr>
          <w:noProof/>
          <w:lang w:eastAsia="es-ES"/>
        </w:rPr>
        <w:pict>
          <v:group id="_x0000_s1029" style="position:absolute;left:0;text-align:left;margin-left:-49.35pt;margin-top:14.15pt;width:538.3pt;height:221.25pt;z-index:251665408" coordorigin="714,5895" coordsize="10766,44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714;top:5895;width:10611;height:2565;mso-position-horizontal-relative:text;mso-position-vertical-relative:text" o:regroupid="1">
              <v:imagedata r:id="rId6" o:title=""/>
            </v:shape>
            <v:shape id="_x0000_s1027" type="#_x0000_t75" style="position:absolute;left:828;top:8460;width:10652;height:1860;mso-position-horizontal-relative:text;mso-position-vertical-relative:text" o:regroupid="1">
              <v:imagedata r:id="rId7" o:title=""/>
            </v:shape>
          </v:group>
        </w:pict>
      </w:r>
      <w:r w:rsidR="00FF2C60">
        <w:rPr>
          <w:rFonts w:ascii="Verdana" w:hAnsi="Verdana"/>
          <w:sz w:val="20"/>
          <w:szCs w:val="20"/>
        </w:rPr>
        <w:t xml:space="preserve">Ten en cuenta los bloques 1 y 7 del </w:t>
      </w:r>
      <w:proofErr w:type="spellStart"/>
      <w:r w:rsidR="00FF2C60">
        <w:rPr>
          <w:rFonts w:ascii="Verdana" w:hAnsi="Verdana"/>
          <w:sz w:val="20"/>
          <w:szCs w:val="20"/>
        </w:rPr>
        <w:t>curriculum</w:t>
      </w:r>
      <w:proofErr w:type="spellEnd"/>
      <w:r w:rsidR="00FF2C60">
        <w:rPr>
          <w:rFonts w:ascii="Verdana" w:hAnsi="Verdana"/>
          <w:sz w:val="20"/>
          <w:szCs w:val="20"/>
        </w:rPr>
        <w:t>.</w:t>
      </w:r>
      <w:r w:rsidR="00DF1E88">
        <w:rPr>
          <w:rFonts w:ascii="Verdana" w:hAnsi="Verdana"/>
          <w:sz w:val="20"/>
          <w:szCs w:val="20"/>
        </w:rPr>
        <w:t xml:space="preserve"> </w:t>
      </w:r>
      <w:r w:rsidR="00DF1E88" w:rsidRPr="00DF1E88">
        <w:rPr>
          <w:rFonts w:ascii="Verdana" w:hAnsi="Verdana"/>
          <w:b/>
          <w:sz w:val="20"/>
          <w:szCs w:val="20"/>
        </w:rPr>
        <w:t>(HECHO)</w:t>
      </w:r>
    </w:p>
    <w:p w:rsidR="00441DEE" w:rsidRDefault="00441DEE" w:rsidP="00441DEE">
      <w:pPr>
        <w:jc w:val="both"/>
        <w:rPr>
          <w:rFonts w:ascii="Verdana" w:hAnsi="Verdana"/>
          <w:b/>
          <w:sz w:val="20"/>
          <w:szCs w:val="20"/>
        </w:rPr>
      </w:pPr>
    </w:p>
    <w:p w:rsidR="00441DEE" w:rsidRDefault="00441DEE" w:rsidP="00441DEE">
      <w:pPr>
        <w:jc w:val="both"/>
        <w:rPr>
          <w:rFonts w:ascii="Verdana" w:hAnsi="Verdana"/>
          <w:b/>
          <w:sz w:val="20"/>
          <w:szCs w:val="20"/>
        </w:rPr>
      </w:pPr>
    </w:p>
    <w:p w:rsidR="00441DEE" w:rsidRDefault="00441DEE" w:rsidP="00441DEE">
      <w:pPr>
        <w:jc w:val="both"/>
        <w:rPr>
          <w:rFonts w:ascii="Verdana" w:hAnsi="Verdana"/>
          <w:b/>
          <w:sz w:val="20"/>
          <w:szCs w:val="20"/>
        </w:rPr>
      </w:pPr>
    </w:p>
    <w:p w:rsidR="00441DEE" w:rsidRDefault="00441DEE" w:rsidP="00441DEE">
      <w:pPr>
        <w:jc w:val="both"/>
        <w:rPr>
          <w:rFonts w:ascii="Verdana" w:hAnsi="Verdana"/>
          <w:b/>
          <w:sz w:val="20"/>
          <w:szCs w:val="20"/>
        </w:rPr>
      </w:pPr>
    </w:p>
    <w:p w:rsidR="00441DEE" w:rsidRDefault="00441DEE" w:rsidP="00441DEE">
      <w:pPr>
        <w:jc w:val="both"/>
        <w:rPr>
          <w:rFonts w:ascii="Verdana" w:hAnsi="Verdana"/>
          <w:b/>
          <w:sz w:val="20"/>
          <w:szCs w:val="20"/>
        </w:rPr>
      </w:pPr>
    </w:p>
    <w:p w:rsidR="00441DEE" w:rsidRDefault="00441DEE" w:rsidP="00441DEE">
      <w:pPr>
        <w:jc w:val="both"/>
        <w:rPr>
          <w:rFonts w:ascii="Verdana" w:hAnsi="Verdana"/>
          <w:b/>
          <w:sz w:val="20"/>
          <w:szCs w:val="20"/>
        </w:rPr>
      </w:pPr>
    </w:p>
    <w:p w:rsidR="00441DEE" w:rsidRDefault="00441DEE" w:rsidP="00441DEE">
      <w:pPr>
        <w:jc w:val="both"/>
        <w:rPr>
          <w:rFonts w:ascii="Verdana" w:hAnsi="Verdana"/>
          <w:b/>
          <w:sz w:val="20"/>
          <w:szCs w:val="20"/>
        </w:rPr>
      </w:pPr>
    </w:p>
    <w:p w:rsidR="00441DEE" w:rsidRDefault="00441DEE" w:rsidP="00441DEE">
      <w:pPr>
        <w:jc w:val="both"/>
        <w:rPr>
          <w:rFonts w:ascii="Verdana" w:hAnsi="Verdana"/>
          <w:b/>
          <w:sz w:val="20"/>
          <w:szCs w:val="20"/>
        </w:rPr>
      </w:pPr>
    </w:p>
    <w:p w:rsidR="00441DEE" w:rsidRPr="00441DEE" w:rsidRDefault="00441DEE" w:rsidP="00441DEE">
      <w:pPr>
        <w:tabs>
          <w:tab w:val="left" w:pos="567"/>
        </w:tabs>
        <w:jc w:val="both"/>
        <w:rPr>
          <w:rFonts w:ascii="Verdana" w:hAnsi="Verdana"/>
          <w:sz w:val="20"/>
          <w:szCs w:val="20"/>
        </w:rPr>
      </w:pP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proofErr w:type="spellStart"/>
      <w:r w:rsidRPr="00441DEE">
        <w:rPr>
          <w:rFonts w:ascii="Verdana" w:hAnsi="Verdana"/>
          <w:sz w:val="20"/>
          <w:szCs w:val="20"/>
        </w:rPr>
        <w:t>Metodologia</w:t>
      </w:r>
      <w:proofErr w:type="spellEnd"/>
      <w:r w:rsidRPr="00441DEE">
        <w:rPr>
          <w:rFonts w:ascii="Verdana" w:hAnsi="Verdana"/>
          <w:sz w:val="20"/>
          <w:szCs w:val="20"/>
        </w:rPr>
        <w:t xml:space="preserve"> científica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r w:rsidRPr="00441DEE">
        <w:rPr>
          <w:rFonts w:ascii="Verdana" w:hAnsi="Verdana"/>
          <w:sz w:val="20"/>
          <w:szCs w:val="20"/>
        </w:rPr>
        <w:t>Experimentación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r w:rsidRPr="00441DEE">
        <w:rPr>
          <w:rFonts w:ascii="Verdana" w:hAnsi="Verdana"/>
          <w:sz w:val="20"/>
          <w:szCs w:val="20"/>
        </w:rPr>
        <w:t xml:space="preserve">Buscar y </w:t>
      </w:r>
      <w:proofErr w:type="spellStart"/>
      <w:r w:rsidRPr="00441DEE">
        <w:rPr>
          <w:rFonts w:ascii="Verdana" w:hAnsi="Verdana"/>
          <w:sz w:val="20"/>
          <w:szCs w:val="20"/>
        </w:rPr>
        <w:t>selecciónar</w:t>
      </w:r>
      <w:proofErr w:type="spellEnd"/>
      <w:r w:rsidRPr="00441DEE">
        <w:rPr>
          <w:rFonts w:ascii="Verdana" w:hAnsi="Verdana"/>
          <w:sz w:val="20"/>
          <w:szCs w:val="20"/>
        </w:rPr>
        <w:t xml:space="preserve"> de información carácter científico, debatir métodos empleados de obtención y selección 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r w:rsidRPr="00441DEE">
        <w:rPr>
          <w:rFonts w:ascii="Verdana" w:hAnsi="Verdana"/>
          <w:sz w:val="20"/>
          <w:szCs w:val="20"/>
        </w:rPr>
        <w:t>Selección y recogida de muestras del medio natural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proofErr w:type="spellStart"/>
      <w:r w:rsidRPr="00441DEE">
        <w:rPr>
          <w:rFonts w:ascii="Verdana" w:hAnsi="Verdana"/>
          <w:sz w:val="20"/>
          <w:szCs w:val="20"/>
        </w:rPr>
        <w:t>Vocavulario</w:t>
      </w:r>
      <w:proofErr w:type="spellEnd"/>
      <w:r w:rsidRPr="00441DEE">
        <w:rPr>
          <w:rFonts w:ascii="Verdana" w:hAnsi="Verdana"/>
          <w:sz w:val="20"/>
          <w:szCs w:val="20"/>
        </w:rPr>
        <w:t xml:space="preserve"> científico, contexto y nivel: términos frecuentes del vocabulario científico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r w:rsidRPr="00441DEE">
        <w:rPr>
          <w:rFonts w:ascii="Verdana" w:hAnsi="Verdana"/>
          <w:sz w:val="20"/>
          <w:szCs w:val="20"/>
        </w:rPr>
        <w:t>Crear opinión propia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r w:rsidRPr="00441DEE">
        <w:rPr>
          <w:rFonts w:ascii="Verdana" w:hAnsi="Verdana"/>
          <w:sz w:val="20"/>
          <w:szCs w:val="20"/>
        </w:rPr>
        <w:t>Expresarse con precisión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r w:rsidRPr="00441DEE">
        <w:rPr>
          <w:rFonts w:ascii="Verdana" w:hAnsi="Verdana"/>
          <w:sz w:val="20"/>
          <w:szCs w:val="20"/>
        </w:rPr>
        <w:t>Argumentar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r w:rsidRPr="00441DEE">
        <w:rPr>
          <w:rFonts w:ascii="Verdana" w:hAnsi="Verdana"/>
          <w:sz w:val="20"/>
          <w:szCs w:val="20"/>
        </w:rPr>
        <w:t>Divulgación científica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r w:rsidRPr="00441DEE">
        <w:rPr>
          <w:rFonts w:ascii="Verdana" w:hAnsi="Verdana"/>
          <w:sz w:val="20"/>
          <w:szCs w:val="20"/>
        </w:rPr>
        <w:lastRenderedPageBreak/>
        <w:t>Normas de seguridad en el laboratorio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r w:rsidRPr="00441DEE">
        <w:rPr>
          <w:rFonts w:ascii="Verdana" w:hAnsi="Verdana"/>
          <w:sz w:val="20"/>
          <w:szCs w:val="20"/>
        </w:rPr>
        <w:t>Guiones de prácticas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r w:rsidRPr="00441DEE">
        <w:rPr>
          <w:rFonts w:ascii="Verdana" w:hAnsi="Verdana"/>
          <w:sz w:val="20"/>
          <w:szCs w:val="20"/>
        </w:rPr>
        <w:t>Investigación en equipo: animales, plantas, ecosistemas, alimentación y nutrición humana</w:t>
      </w:r>
    </w:p>
    <w:p w:rsidR="00441DEE" w:rsidRPr="00441DEE" w:rsidRDefault="00441DEE" w:rsidP="00E94339">
      <w:pPr>
        <w:numPr>
          <w:ilvl w:val="0"/>
          <w:numId w:val="21"/>
        </w:numPr>
        <w:tabs>
          <w:tab w:val="left" w:pos="567"/>
          <w:tab w:val="left" w:pos="993"/>
        </w:tabs>
        <w:ind w:left="709" w:firstLine="0"/>
        <w:jc w:val="both"/>
        <w:rPr>
          <w:rFonts w:ascii="Verdana" w:hAnsi="Verdana"/>
          <w:sz w:val="20"/>
          <w:szCs w:val="20"/>
        </w:rPr>
      </w:pPr>
      <w:proofErr w:type="spellStart"/>
      <w:r w:rsidRPr="00441DEE">
        <w:rPr>
          <w:rFonts w:ascii="Verdana" w:hAnsi="Verdana"/>
          <w:sz w:val="20"/>
          <w:szCs w:val="20"/>
        </w:rPr>
        <w:t>Elarborar</w:t>
      </w:r>
      <w:proofErr w:type="spellEnd"/>
      <w:r w:rsidRPr="00441DEE">
        <w:rPr>
          <w:rFonts w:ascii="Verdana" w:hAnsi="Verdana"/>
          <w:sz w:val="20"/>
          <w:szCs w:val="20"/>
        </w:rPr>
        <w:t xml:space="preserve"> hipótesis y contrastarlas</w:t>
      </w:r>
    </w:p>
    <w:p w:rsidR="00FF2C60" w:rsidRPr="00DF1E88" w:rsidRDefault="00FF2C60" w:rsidP="00FF2C60">
      <w:pPr>
        <w:numPr>
          <w:ilvl w:val="0"/>
          <w:numId w:val="17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Realiza el mapa conceptual. </w:t>
      </w:r>
      <w:r w:rsidR="00DF1E88" w:rsidRPr="00DF1E88">
        <w:rPr>
          <w:rFonts w:ascii="Verdana" w:hAnsi="Verdana"/>
          <w:b/>
          <w:sz w:val="20"/>
          <w:szCs w:val="20"/>
        </w:rPr>
        <w:t>(HECHO)</w:t>
      </w:r>
    </w:p>
    <w:p w:rsidR="00FF2C60" w:rsidRDefault="00FF2C60" w:rsidP="00FF2C60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RECUERDA:</w:t>
      </w:r>
    </w:p>
    <w:p w:rsidR="00FF2C60" w:rsidRPr="00582FA5" w:rsidRDefault="00FF2C60" w:rsidP="00FF2C60">
      <w:pPr>
        <w:numPr>
          <w:ilvl w:val="0"/>
          <w:numId w:val="18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noProof/>
          <w:kern w:val="24"/>
          <w:sz w:val="24"/>
          <w:szCs w:val="24"/>
          <w:lang w:eastAsia="es-ES"/>
        </w:rPr>
        <w:t>Los conceptos se escriben en mayúscula</w:t>
      </w:r>
    </w:p>
    <w:p w:rsidR="00FF2C60" w:rsidRPr="00582FA5" w:rsidRDefault="00FF2C60" w:rsidP="00FF2C60">
      <w:pPr>
        <w:numPr>
          <w:ilvl w:val="0"/>
          <w:numId w:val="18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noProof/>
          <w:kern w:val="24"/>
          <w:sz w:val="24"/>
          <w:szCs w:val="24"/>
          <w:lang w:eastAsia="es-ES"/>
        </w:rPr>
        <w:t>Los mapas son siempre direccionales, poner flechas.</w:t>
      </w:r>
    </w:p>
    <w:p w:rsidR="00FF2C60" w:rsidRPr="00582FA5" w:rsidRDefault="00FF2C60" w:rsidP="00FF2C60">
      <w:pPr>
        <w:numPr>
          <w:ilvl w:val="0"/>
          <w:numId w:val="18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b/>
          <w:bCs/>
          <w:noProof/>
          <w:kern w:val="24"/>
          <w:sz w:val="24"/>
          <w:szCs w:val="24"/>
          <w:lang w:eastAsia="es-ES"/>
        </w:rPr>
        <w:t>No se repiten los conceptos</w:t>
      </w:r>
    </w:p>
    <w:p w:rsidR="00FF2C60" w:rsidRPr="00582FA5" w:rsidRDefault="00FF2C60" w:rsidP="00FF2C60">
      <w:pPr>
        <w:numPr>
          <w:ilvl w:val="0"/>
          <w:numId w:val="18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noProof/>
          <w:kern w:val="24"/>
          <w:sz w:val="24"/>
          <w:szCs w:val="24"/>
          <w:lang w:eastAsia="es-ES"/>
        </w:rPr>
        <w:t>No se utilizan conceptos en las palabras de enlace. Las palabras de enlace son verbos y adjetivos.</w:t>
      </w:r>
    </w:p>
    <w:p w:rsidR="00FF2C60" w:rsidRPr="00582FA5" w:rsidRDefault="00FF2C60" w:rsidP="00FF2C60">
      <w:pPr>
        <w:numPr>
          <w:ilvl w:val="0"/>
          <w:numId w:val="18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noProof/>
          <w:kern w:val="24"/>
          <w:sz w:val="24"/>
          <w:szCs w:val="24"/>
          <w:lang w:eastAsia="es-ES"/>
        </w:rPr>
        <w:t>No poner verbos como conceptos. Se incluyen en los enlaces. Utilizar como conceptos las formas sustantivadas de los verbos.</w:t>
      </w:r>
    </w:p>
    <w:p w:rsidR="00FF2C60" w:rsidRPr="00582FA5" w:rsidRDefault="00FF2C60" w:rsidP="00FF2C60">
      <w:pPr>
        <w:numPr>
          <w:ilvl w:val="0"/>
          <w:numId w:val="18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b/>
          <w:bCs/>
          <w:noProof/>
          <w:kern w:val="24"/>
          <w:sz w:val="24"/>
          <w:szCs w:val="24"/>
          <w:lang w:eastAsia="es-ES"/>
        </w:rPr>
        <w:t xml:space="preserve">Es imprescindible expresar las palabras de enlace. </w:t>
      </w:r>
    </w:p>
    <w:p w:rsidR="00FF2C60" w:rsidRPr="00582FA5" w:rsidRDefault="00FF2C60" w:rsidP="00FF2C60">
      <w:pPr>
        <w:numPr>
          <w:ilvl w:val="0"/>
          <w:numId w:val="18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noProof/>
          <w:kern w:val="24"/>
          <w:sz w:val="24"/>
          <w:szCs w:val="24"/>
          <w:lang w:eastAsia="es-ES"/>
        </w:rPr>
        <w:t>Hay que difereciar progresivamente los conceptos inclusivos</w:t>
      </w:r>
    </w:p>
    <w:p w:rsidR="00FF2C60" w:rsidRPr="00DF1E88" w:rsidRDefault="00FF2C60" w:rsidP="00FF2C60">
      <w:pPr>
        <w:numPr>
          <w:ilvl w:val="0"/>
          <w:numId w:val="18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b/>
          <w:bCs/>
          <w:noProof/>
          <w:kern w:val="24"/>
          <w:sz w:val="24"/>
          <w:szCs w:val="24"/>
          <w:lang w:eastAsia="es-ES"/>
        </w:rPr>
        <w:t>Hay que realizar reconciliaciones integradoras.</w:t>
      </w:r>
    </w:p>
    <w:p w:rsidR="00DF1E88" w:rsidRDefault="00DF1E88" w:rsidP="00DF1E88">
      <w:pPr>
        <w:spacing w:after="0" w:line="216" w:lineRule="auto"/>
        <w:ind w:left="1267"/>
        <w:contextualSpacing/>
        <w:textAlignment w:val="baseline"/>
        <w:rPr>
          <w:rFonts w:eastAsia="Times New Roman"/>
          <w:b/>
          <w:bCs/>
          <w:noProof/>
          <w:kern w:val="24"/>
          <w:sz w:val="24"/>
          <w:szCs w:val="24"/>
          <w:lang w:eastAsia="es-ES"/>
        </w:rPr>
      </w:pPr>
    </w:p>
    <w:p w:rsidR="00DF1E88" w:rsidRPr="00582FA5" w:rsidRDefault="00DF1E88" w:rsidP="00DF1E88">
      <w:p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eastAsia="Times New Roman"/>
          <w:b/>
          <w:bCs/>
          <w:noProof/>
          <w:kern w:val="24"/>
          <w:sz w:val="24"/>
          <w:szCs w:val="24"/>
          <w:lang w:eastAsia="es-ES"/>
        </w:rPr>
        <w:t>TODOS REALIZADOS</w:t>
      </w:r>
    </w:p>
    <w:p w:rsidR="00FF2C60" w:rsidRDefault="00FF2C60" w:rsidP="00FF2C60">
      <w:pPr>
        <w:jc w:val="both"/>
        <w:rPr>
          <w:rFonts w:ascii="Verdana" w:hAnsi="Verdana"/>
          <w:sz w:val="20"/>
          <w:szCs w:val="20"/>
        </w:rPr>
      </w:pPr>
    </w:p>
    <w:p w:rsidR="00FF2C60" w:rsidRPr="006B36DC" w:rsidRDefault="00FF2C60" w:rsidP="00FF2C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PAUTAS A SEGUIR:</w:t>
      </w:r>
    </w:p>
    <w:p w:rsidR="00FF2C60" w:rsidRPr="00582FA5" w:rsidRDefault="00FF2C60" w:rsidP="00FF2C60">
      <w:pPr>
        <w:numPr>
          <w:ilvl w:val="0"/>
          <w:numId w:val="19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noProof/>
          <w:kern w:val="24"/>
          <w:sz w:val="24"/>
          <w:szCs w:val="24"/>
          <w:lang w:eastAsia="es-ES"/>
        </w:rPr>
        <w:t>Elegir 20 conceptos claves en relación al tema que se</w:t>
      </w:r>
      <w:r>
        <w:rPr>
          <w:rFonts w:eastAsia="Times New Roman"/>
          <w:noProof/>
          <w:kern w:val="24"/>
          <w:sz w:val="24"/>
          <w:szCs w:val="24"/>
          <w:lang w:eastAsia="es-ES"/>
        </w:rPr>
        <w:t xml:space="preserve"> quiere trabajar.</w:t>
      </w:r>
    </w:p>
    <w:p w:rsidR="00FF2C60" w:rsidRPr="00582FA5" w:rsidRDefault="00FF2C60" w:rsidP="00FF2C60">
      <w:pPr>
        <w:numPr>
          <w:ilvl w:val="0"/>
          <w:numId w:val="19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noProof/>
          <w:kern w:val="24"/>
          <w:sz w:val="24"/>
          <w:szCs w:val="24"/>
          <w:lang w:eastAsia="es-ES"/>
        </w:rPr>
        <w:t>Identificar el concepto más general (más inclusivo) y elegir los conceptos a través de los cuales vamos a dar significado al primero, (conceptos  inclusivos). A continuación diferenciar estos conceptos, respetando la lógica del área de conocimiento de referencia.</w:t>
      </w:r>
    </w:p>
    <w:p w:rsidR="00FF2C60" w:rsidRPr="00582FA5" w:rsidRDefault="00FF2C60" w:rsidP="00FF2C60">
      <w:pPr>
        <w:numPr>
          <w:ilvl w:val="0"/>
          <w:numId w:val="19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noProof/>
          <w:kern w:val="24"/>
          <w:sz w:val="24"/>
          <w:szCs w:val="24"/>
          <w:lang w:eastAsia="es-ES"/>
        </w:rPr>
        <w:t>Explicitar los enlaces entre los conceptos</w:t>
      </w:r>
      <w:r>
        <w:rPr>
          <w:rFonts w:eastAsia="Times New Roman"/>
          <w:noProof/>
          <w:kern w:val="24"/>
          <w:sz w:val="24"/>
          <w:szCs w:val="24"/>
          <w:lang w:eastAsia="es-ES"/>
        </w:rPr>
        <w:t>.</w:t>
      </w:r>
    </w:p>
    <w:p w:rsidR="00FF2C60" w:rsidRPr="00DF1E88" w:rsidRDefault="00FF2C60" w:rsidP="00FF2C60">
      <w:pPr>
        <w:numPr>
          <w:ilvl w:val="0"/>
          <w:numId w:val="19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  <w:r w:rsidRPr="00582FA5">
        <w:rPr>
          <w:rFonts w:eastAsia="Times New Roman"/>
          <w:noProof/>
          <w:kern w:val="24"/>
          <w:sz w:val="24"/>
          <w:szCs w:val="24"/>
          <w:lang w:eastAsia="es-ES"/>
        </w:rPr>
        <w:t>Establecer relaciones cruzadas entre conceptos ubicados en diferenciaciones progresivas diferentes. Es decir, establecer reconciliaciones integradoras</w:t>
      </w:r>
      <w:r>
        <w:rPr>
          <w:rFonts w:eastAsia="Times New Roman"/>
          <w:noProof/>
          <w:kern w:val="24"/>
          <w:sz w:val="24"/>
          <w:szCs w:val="24"/>
          <w:lang w:eastAsia="es-ES"/>
        </w:rPr>
        <w:t xml:space="preserve"> entre conceptos</w:t>
      </w:r>
      <w:r w:rsidRPr="00582FA5">
        <w:rPr>
          <w:rFonts w:eastAsia="Times New Roman"/>
          <w:noProof/>
          <w:kern w:val="24"/>
          <w:sz w:val="24"/>
          <w:szCs w:val="24"/>
          <w:lang w:eastAsia="es-ES"/>
        </w:rPr>
        <w:t>.</w:t>
      </w:r>
    </w:p>
    <w:p w:rsidR="00DF1E88" w:rsidRDefault="00DF1E88" w:rsidP="00DF1E88">
      <w:pPr>
        <w:spacing w:after="0" w:line="240" w:lineRule="auto"/>
        <w:ind w:left="907"/>
        <w:contextualSpacing/>
        <w:textAlignment w:val="baseline"/>
        <w:rPr>
          <w:rFonts w:eastAsia="Times New Roman"/>
          <w:noProof/>
          <w:kern w:val="24"/>
          <w:sz w:val="24"/>
          <w:szCs w:val="24"/>
          <w:lang w:eastAsia="es-ES"/>
        </w:rPr>
      </w:pPr>
    </w:p>
    <w:p w:rsidR="00753F7F" w:rsidRPr="00E94339" w:rsidRDefault="00DF1E88" w:rsidP="00E94339">
      <w:pPr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eastAsia="Times New Roman"/>
          <w:b/>
          <w:noProof/>
          <w:kern w:val="24"/>
          <w:sz w:val="24"/>
          <w:szCs w:val="24"/>
          <w:lang w:eastAsia="es-ES"/>
        </w:rPr>
        <w:t>TODOS REALIZADOS</w:t>
      </w:r>
    </w:p>
    <w:p w:rsidR="00753F7F" w:rsidRDefault="00753F7F" w:rsidP="00753F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yntax-Roman"/>
          <w:color w:val="000000"/>
          <w:sz w:val="20"/>
          <w:szCs w:val="20"/>
          <w:lang w:eastAsia="es-ES"/>
        </w:rPr>
      </w:pPr>
    </w:p>
    <w:p w:rsidR="009720E7" w:rsidRDefault="009720E7" w:rsidP="009720E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yntax-Roman"/>
          <w:color w:val="000000"/>
          <w:sz w:val="20"/>
          <w:szCs w:val="20"/>
          <w:lang w:eastAsia="es-ES"/>
        </w:rPr>
      </w:pPr>
      <w:r>
        <w:rPr>
          <w:rFonts w:ascii="Verdana" w:hAnsi="Verdana" w:cs="Syntax-Roman"/>
          <w:color w:val="000000"/>
          <w:sz w:val="20"/>
          <w:szCs w:val="20"/>
          <w:lang w:eastAsia="es-ES"/>
        </w:rPr>
        <w:t xml:space="preserve">Además, vas a realizar una </w:t>
      </w:r>
      <w:r w:rsidR="006B36DC">
        <w:rPr>
          <w:rFonts w:ascii="Verdana" w:hAnsi="Verdana" w:cs="Syntax-Roman"/>
          <w:color w:val="000000"/>
          <w:sz w:val="20"/>
          <w:szCs w:val="20"/>
          <w:lang w:eastAsia="es-ES"/>
        </w:rPr>
        <w:t>REFLEXIÓN ANTE EL MC REALIZADO</w:t>
      </w:r>
      <w:r>
        <w:rPr>
          <w:rFonts w:ascii="Verdana" w:hAnsi="Verdana" w:cs="Syntax-Roman"/>
          <w:color w:val="000000"/>
          <w:sz w:val="20"/>
          <w:szCs w:val="20"/>
          <w:lang w:eastAsia="es-ES"/>
        </w:rPr>
        <w:t>, siguiendo las siguientes pautas</w:t>
      </w:r>
      <w:r w:rsidR="006B36DC">
        <w:rPr>
          <w:rFonts w:ascii="Verdana" w:hAnsi="Verdana" w:cs="Syntax-Roman"/>
          <w:color w:val="000000"/>
          <w:sz w:val="20"/>
          <w:szCs w:val="20"/>
          <w:lang w:eastAsia="es-ES"/>
        </w:rPr>
        <w:t>:</w:t>
      </w:r>
    </w:p>
    <w:p w:rsidR="009720E7" w:rsidRDefault="009720E7" w:rsidP="009720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yntax-Roman"/>
          <w:color w:val="000000"/>
          <w:sz w:val="20"/>
          <w:szCs w:val="20"/>
          <w:lang w:eastAsia="es-ES"/>
        </w:rPr>
      </w:pPr>
    </w:p>
    <w:p w:rsidR="009720E7" w:rsidRPr="002A3020" w:rsidRDefault="005338A7" w:rsidP="009720E7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yntax-Roman"/>
          <w:color w:val="000000"/>
          <w:sz w:val="20"/>
          <w:szCs w:val="20"/>
          <w:lang w:eastAsia="es-ES"/>
        </w:rPr>
      </w:pPr>
      <w:r w:rsidRPr="009720E7">
        <w:rPr>
          <w:rFonts w:ascii="Verdana" w:hAnsi="Verdana"/>
          <w:sz w:val="20"/>
          <w:szCs w:val="20"/>
        </w:rPr>
        <w:t xml:space="preserve">Caracteriza el </w:t>
      </w:r>
      <w:r w:rsidR="007D4004" w:rsidRPr="009720E7">
        <w:rPr>
          <w:rFonts w:ascii="Verdana" w:hAnsi="Verdana"/>
          <w:sz w:val="20"/>
          <w:szCs w:val="20"/>
        </w:rPr>
        <w:t>MC</w:t>
      </w:r>
      <w:r w:rsidRPr="009720E7">
        <w:rPr>
          <w:rFonts w:ascii="Verdana" w:hAnsi="Verdana"/>
          <w:sz w:val="20"/>
          <w:szCs w:val="20"/>
        </w:rPr>
        <w:t xml:space="preserve"> realizado en función de los referentes que propone Novak en su artículo “CONFIABILIDAD DE UNA TAXONOMÍA TOPOLÓGICA PARA MAPAS CONCEPTUALES” que tienes colgado en el </w:t>
      </w:r>
      <w:r w:rsidR="007D4004" w:rsidRPr="009720E7">
        <w:rPr>
          <w:rFonts w:ascii="Verdana" w:hAnsi="Verdana"/>
          <w:sz w:val="20"/>
          <w:szCs w:val="20"/>
        </w:rPr>
        <w:t>MC</w:t>
      </w:r>
      <w:r w:rsidRPr="009720E7">
        <w:rPr>
          <w:rFonts w:ascii="Verdana" w:hAnsi="Verdana"/>
          <w:sz w:val="20"/>
          <w:szCs w:val="20"/>
        </w:rPr>
        <w:t xml:space="preserve"> que tenemos cómo guía, e intenta mejorarlo.</w:t>
      </w:r>
    </w:p>
    <w:p w:rsidR="002A3020" w:rsidRDefault="002A3020" w:rsidP="002A302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7551A3" w:rsidRDefault="002A3020" w:rsidP="002A3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>La topología consta de 7 niveles (del 0 al 6), en los cuales se valoran cinco criterios:</w:t>
      </w:r>
    </w:p>
    <w:p w:rsidR="007551A3" w:rsidRDefault="002A3020" w:rsidP="007551A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>el</w:t>
      </w:r>
      <w:r w:rsidR="007551A3">
        <w:rPr>
          <w:rFonts w:ascii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hAnsi="Times New Roman"/>
          <w:sz w:val="20"/>
          <w:szCs w:val="20"/>
          <w:lang w:eastAsia="es-ES"/>
        </w:rPr>
        <w:t>uso de conceptos en vez de trozos de texto</w:t>
      </w:r>
    </w:p>
    <w:p w:rsidR="007551A3" w:rsidRPr="007551A3" w:rsidRDefault="007551A3" w:rsidP="007551A3">
      <w:pPr>
        <w:autoSpaceDE w:val="0"/>
        <w:autoSpaceDN w:val="0"/>
        <w:adjustRightInd w:val="0"/>
        <w:spacing w:after="0" w:line="240" w:lineRule="auto"/>
        <w:rPr>
          <w:rFonts w:ascii="Verdana" w:hAnsi="Verdana" w:cs="Syntax-Roman"/>
          <w:color w:val="000000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>T</w:t>
      </w:r>
      <w:r>
        <w:rPr>
          <w:rFonts w:ascii="Times New Roman" w:hAnsi="Times New Roman"/>
          <w:sz w:val="20"/>
          <w:szCs w:val="20"/>
          <w:lang w:eastAsia="es-ES"/>
        </w:rPr>
        <w:t>rozos de texto en un mapa conceptual suele ser indicativa de estructuras de</w:t>
      </w:r>
      <w:r>
        <w:rPr>
          <w:rFonts w:ascii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hAnsi="Times New Roman"/>
          <w:sz w:val="20"/>
          <w:szCs w:val="20"/>
          <w:lang w:eastAsia="es-ES"/>
        </w:rPr>
        <w:t xml:space="preserve">conocimiento memorísticas, y por ende </w:t>
      </w:r>
      <w:proofErr w:type="gramStart"/>
      <w:r>
        <w:rPr>
          <w:rFonts w:ascii="Times New Roman" w:hAnsi="Times New Roman"/>
          <w:sz w:val="20"/>
          <w:szCs w:val="20"/>
          <w:lang w:eastAsia="es-ES"/>
        </w:rPr>
        <w:t>pobres, rígidas y aisladas</w:t>
      </w:r>
      <w:proofErr w:type="gramEnd"/>
      <w:r>
        <w:rPr>
          <w:rFonts w:ascii="Times New Roman" w:hAnsi="Times New Roman"/>
          <w:sz w:val="20"/>
          <w:szCs w:val="20"/>
          <w:lang w:eastAsia="es-ES"/>
        </w:rPr>
        <w:t xml:space="preserve">. Los conceptos permiten </w:t>
      </w:r>
      <w:r>
        <w:rPr>
          <w:rFonts w:ascii="Times New Roman" w:hAnsi="Times New Roman"/>
          <w:sz w:val="20"/>
          <w:szCs w:val="20"/>
          <w:lang w:eastAsia="es-ES"/>
        </w:rPr>
        <w:t>relaciones múltiples,</w:t>
      </w:r>
      <w:r>
        <w:rPr>
          <w:rFonts w:ascii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hAnsi="Times New Roman"/>
          <w:sz w:val="20"/>
          <w:szCs w:val="20"/>
          <w:lang w:eastAsia="es-ES"/>
        </w:rPr>
        <w:t>novedosas y flexibles entre ideas y, por ende, para la construcción de estructuras cognitivas cada vez más complejas</w:t>
      </w:r>
      <w:r>
        <w:rPr>
          <w:rFonts w:ascii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hAnsi="Times New Roman"/>
          <w:sz w:val="20"/>
          <w:szCs w:val="20"/>
          <w:lang w:eastAsia="es-ES"/>
        </w:rPr>
        <w:t>y sofisticadas.</w:t>
      </w:r>
    </w:p>
    <w:p w:rsidR="002A3020" w:rsidRPr="007551A3" w:rsidRDefault="007551A3" w:rsidP="007551A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Syntax-Roman"/>
          <w:color w:val="000000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 xml:space="preserve">, </w:t>
      </w:r>
      <w:r w:rsidR="002A3020">
        <w:rPr>
          <w:rFonts w:ascii="Times New Roman" w:hAnsi="Times New Roman"/>
          <w:sz w:val="20"/>
          <w:szCs w:val="20"/>
          <w:lang w:eastAsia="es-ES"/>
        </w:rPr>
        <w:t xml:space="preserve">el establecimiento de relaciones entre conceptos, </w:t>
      </w:r>
    </w:p>
    <w:p w:rsidR="007551A3" w:rsidRDefault="007551A3" w:rsidP="007551A3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>Es decir, lo que interesa es la presencia o no de</w:t>
      </w:r>
      <w:r>
        <w:rPr>
          <w:rFonts w:ascii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hAnsi="Times New Roman"/>
          <w:sz w:val="20"/>
          <w:szCs w:val="20"/>
          <w:lang w:eastAsia="es-ES"/>
        </w:rPr>
        <w:t>palabras de enlace, no las palabras en sí. Desde esta óptica, cualquier símbolo colocado intencionalmente por el</w:t>
      </w:r>
      <w:r>
        <w:rPr>
          <w:rFonts w:ascii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hAnsi="Times New Roman"/>
          <w:sz w:val="20"/>
          <w:szCs w:val="20"/>
          <w:lang w:eastAsia="es-ES"/>
        </w:rPr>
        <w:t>autor con el fin de establecer una relación concreta entre dos conceptos debe ser interpretado como “palabra de</w:t>
      </w:r>
    </w:p>
    <w:p w:rsidR="007551A3" w:rsidRPr="007551A3" w:rsidRDefault="007551A3" w:rsidP="007551A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Syntax-Roman"/>
          <w:color w:val="000000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 xml:space="preserve">el grado de </w:t>
      </w:r>
      <w:r>
        <w:rPr>
          <w:rFonts w:ascii="Times New Roman" w:hAnsi="Times New Roman"/>
          <w:sz w:val="20"/>
          <w:szCs w:val="20"/>
          <w:lang w:eastAsia="es-ES"/>
        </w:rPr>
        <w:t>ramificación</w:t>
      </w:r>
    </w:p>
    <w:p w:rsidR="007551A3" w:rsidRPr="007551A3" w:rsidRDefault="007551A3" w:rsidP="007551A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Syntax-Roman"/>
          <w:color w:val="000000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 xml:space="preserve"> la profundidad jerárquica</w:t>
      </w:r>
      <w:r>
        <w:rPr>
          <w:rFonts w:ascii="Times New Roman" w:hAnsi="Times New Roman"/>
          <w:sz w:val="20"/>
          <w:szCs w:val="20"/>
          <w:lang w:eastAsia="es-ES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eastAsia="es-ES"/>
        </w:rPr>
        <w:t>Raiz</w:t>
      </w:r>
      <w:proofErr w:type="spellEnd"/>
      <w:r>
        <w:rPr>
          <w:rFonts w:ascii="Times New Roman" w:hAnsi="Times New Roman"/>
          <w:sz w:val="20"/>
          <w:szCs w:val="20"/>
          <w:lang w:eastAsia="es-ES"/>
        </w:rPr>
        <w:t xml:space="preserve">, primer concepto, </w:t>
      </w:r>
      <w:r>
        <w:rPr>
          <w:rFonts w:ascii="Times New Roman" w:hAnsi="Times New Roman"/>
          <w:i/>
          <w:iCs/>
          <w:sz w:val="20"/>
          <w:szCs w:val="20"/>
          <w:lang w:eastAsia="es-ES"/>
        </w:rPr>
        <w:t>pregunta de enfoque</w:t>
      </w:r>
    </w:p>
    <w:p w:rsidR="007551A3" w:rsidRPr="00AC10F4" w:rsidRDefault="007551A3" w:rsidP="007551A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Syntax-Roman"/>
          <w:color w:val="000000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 xml:space="preserve"> la presencia de enlaces cruzados.”.</w:t>
      </w:r>
    </w:p>
    <w:p w:rsidR="00AC10F4" w:rsidRDefault="00AC10F4" w:rsidP="00AC10F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Syntax-Roman"/>
          <w:color w:val="000000"/>
          <w:sz w:val="20"/>
          <w:szCs w:val="20"/>
          <w:lang w:eastAsia="es-ES"/>
        </w:rPr>
      </w:pPr>
    </w:p>
    <w:p w:rsidR="00AC10F4" w:rsidRPr="009720E7" w:rsidRDefault="00AC10F4" w:rsidP="00AC10F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Syntax-Roman"/>
          <w:color w:val="000000"/>
          <w:sz w:val="20"/>
          <w:szCs w:val="20"/>
          <w:lang w:eastAsia="es-ES"/>
        </w:rPr>
      </w:pPr>
      <w:r>
        <w:rPr>
          <w:rFonts w:ascii="Verdana" w:hAnsi="Verdana" w:cs="Syntax-Roman"/>
          <w:color w:val="000000"/>
          <w:sz w:val="20"/>
          <w:szCs w:val="20"/>
          <w:lang w:eastAsia="es-ES"/>
        </w:rPr>
        <w:t>Le hemos dado muchas vueltas a nuestro mapa conceptual, tras la lectura de los referentes de Novak. De hecho, hemos realizado varias versiones de mejora y acondicionamiento de los inclusivos, a la hora de plantear la intervención en el aula. Hemos buscado recursos prácticos que apoyen y clarifiquen los conceptos presentados, a la vez que ayudan al alumnado a fijar los conceptos.</w:t>
      </w:r>
      <w:r w:rsidR="00716BD2">
        <w:rPr>
          <w:rFonts w:ascii="Verdana" w:hAnsi="Verdana" w:cs="Syntax-Roman"/>
          <w:color w:val="000000"/>
          <w:sz w:val="20"/>
          <w:szCs w:val="20"/>
          <w:lang w:eastAsia="es-ES"/>
        </w:rPr>
        <w:t xml:space="preserve"> Se podría decir que el mapa cuenta con conceptos inclusivos, de progresión y relaciones integradoras. Además cuenta con núcleos conceptuales que puede ayudar a organizar la asignatura.</w:t>
      </w:r>
    </w:p>
    <w:p w:rsidR="009720E7" w:rsidRPr="009720E7" w:rsidRDefault="009720E7" w:rsidP="009720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yntax-Roman"/>
          <w:color w:val="000000"/>
          <w:sz w:val="20"/>
          <w:szCs w:val="20"/>
          <w:lang w:eastAsia="es-ES"/>
        </w:rPr>
      </w:pPr>
    </w:p>
    <w:p w:rsidR="005338A7" w:rsidRPr="009720E7" w:rsidRDefault="006B36DC" w:rsidP="009720E7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yntax-Roman"/>
          <w:color w:val="000000"/>
          <w:sz w:val="20"/>
          <w:szCs w:val="20"/>
          <w:lang w:eastAsia="es-ES"/>
        </w:rPr>
      </w:pPr>
      <w:r w:rsidRPr="009720E7">
        <w:rPr>
          <w:rFonts w:ascii="Verdana" w:hAnsi="Verdana" w:cs="Syntax-Roman"/>
          <w:color w:val="292526"/>
          <w:sz w:val="20"/>
          <w:szCs w:val="20"/>
          <w:lang w:eastAsia="es-ES"/>
        </w:rPr>
        <w:t xml:space="preserve">Piensa que tienes que dispones de cuatro semanas para implementar este tema. Teniendo en cuenta el </w:t>
      </w:r>
      <w:proofErr w:type="spellStart"/>
      <w:r w:rsidRPr="009720E7">
        <w:rPr>
          <w:rFonts w:ascii="Verdana" w:hAnsi="Verdana" w:cs="Syntax-Roman"/>
          <w:color w:val="292526"/>
          <w:sz w:val="20"/>
          <w:szCs w:val="20"/>
          <w:lang w:eastAsia="es-ES"/>
        </w:rPr>
        <w:t>curriculum</w:t>
      </w:r>
      <w:proofErr w:type="spellEnd"/>
      <w:r w:rsidRPr="009720E7">
        <w:rPr>
          <w:rFonts w:ascii="Verdana" w:hAnsi="Verdana" w:cs="Syntax-Roman"/>
          <w:color w:val="292526"/>
          <w:sz w:val="20"/>
          <w:szCs w:val="20"/>
          <w:lang w:eastAsia="es-ES"/>
        </w:rPr>
        <w:t xml:space="preserve"> ¿Identificas qué actividades podrías diseñar e implementar?</w:t>
      </w:r>
    </w:p>
    <w:p w:rsidR="00E00A4B" w:rsidRDefault="00E00A4B" w:rsidP="00AC10F4">
      <w:pPr>
        <w:ind w:left="1416"/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p w:rsidR="00AC10F4" w:rsidRPr="00AE3AE1" w:rsidRDefault="00AC10F4" w:rsidP="00AC10F4">
      <w:pPr>
        <w:ind w:left="1416"/>
        <w:jc w:val="both"/>
        <w:rPr>
          <w:rFonts w:ascii="Verdana" w:eastAsia="Times New Roman" w:hAnsi="Verdana"/>
          <w:sz w:val="20"/>
          <w:szCs w:val="20"/>
          <w:lang w:eastAsia="es-ES"/>
        </w:rPr>
      </w:pPr>
      <w:r>
        <w:rPr>
          <w:rFonts w:ascii="Verdana" w:eastAsia="Times New Roman" w:hAnsi="Verdana"/>
          <w:sz w:val="20"/>
          <w:szCs w:val="20"/>
          <w:lang w:eastAsia="es-ES"/>
        </w:rPr>
        <w:t>El MC que hemos realizado suponemos que recoge los inclusivos que hay que implementar en el aula en lo que se refiere al concepto de la célula</w:t>
      </w:r>
      <w:r w:rsidR="00716BD2">
        <w:rPr>
          <w:rFonts w:ascii="Verdana" w:eastAsia="Times New Roman" w:hAnsi="Verdana"/>
          <w:sz w:val="20"/>
          <w:szCs w:val="20"/>
          <w:lang w:eastAsia="es-ES"/>
        </w:rPr>
        <w:t>, funciones vitales</w:t>
      </w:r>
      <w:r>
        <w:rPr>
          <w:rFonts w:ascii="Verdana" w:eastAsia="Times New Roman" w:hAnsi="Verdana"/>
          <w:sz w:val="20"/>
          <w:szCs w:val="20"/>
          <w:lang w:eastAsia="es-ES"/>
        </w:rPr>
        <w:t xml:space="preserve"> y su relación con lo vivo. Supondría una calendarización de más de 4 semanas, ya que hemos recogido la mitad de la asignatura de biología para el presente curso. Para las cuatro semanas, focalizaríamos en uno de los </w:t>
      </w:r>
      <w:r w:rsidR="00716BD2">
        <w:rPr>
          <w:rFonts w:ascii="Verdana" w:eastAsia="Times New Roman" w:hAnsi="Verdana"/>
          <w:sz w:val="20"/>
          <w:szCs w:val="20"/>
          <w:lang w:eastAsia="es-ES"/>
        </w:rPr>
        <w:t>dos</w:t>
      </w:r>
      <w:r>
        <w:rPr>
          <w:rFonts w:ascii="Verdana" w:eastAsia="Times New Roman" w:hAnsi="Verdana"/>
          <w:sz w:val="20"/>
          <w:szCs w:val="20"/>
          <w:lang w:eastAsia="es-ES"/>
        </w:rPr>
        <w:t xml:space="preserve"> bloques que hemos identificado.</w:t>
      </w:r>
    </w:p>
    <w:p w:rsidR="00382B58" w:rsidRPr="004B56AB" w:rsidRDefault="00382B58" w:rsidP="00382B58">
      <w:pPr>
        <w:spacing w:after="0"/>
        <w:jc w:val="both"/>
        <w:rPr>
          <w:rFonts w:ascii="Verdana" w:hAnsi="Verdana"/>
          <w:sz w:val="20"/>
          <w:szCs w:val="20"/>
        </w:rPr>
      </w:pPr>
    </w:p>
    <w:p w:rsidR="00382B58" w:rsidRDefault="00382B58" w:rsidP="00382B58">
      <w:pPr>
        <w:jc w:val="both"/>
        <w:rPr>
          <w:rFonts w:ascii="Verdana" w:eastAsia="Times New Roman" w:hAnsi="Verdana"/>
          <w:sz w:val="20"/>
          <w:szCs w:val="20"/>
          <w:lang w:eastAsia="es-ES"/>
        </w:rPr>
      </w:pPr>
      <w:bookmarkStart w:id="0" w:name="_GoBack"/>
      <w:bookmarkEnd w:id="0"/>
    </w:p>
    <w:p w:rsidR="00382B58" w:rsidRDefault="00382B58" w:rsidP="00382B58">
      <w:pPr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p w:rsidR="00382B58" w:rsidRDefault="00382B58" w:rsidP="00382B58">
      <w:pPr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p w:rsidR="00382B58" w:rsidRDefault="00382B58" w:rsidP="00382B58">
      <w:pPr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p w:rsidR="00382B58" w:rsidRDefault="00382B58" w:rsidP="00382B58">
      <w:pPr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p w:rsidR="00382B58" w:rsidRDefault="00382B58" w:rsidP="00382B58">
      <w:pPr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p w:rsidR="00382B58" w:rsidRDefault="00382B58" w:rsidP="00382B58">
      <w:pPr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p w:rsidR="00382B58" w:rsidRDefault="00382B58" w:rsidP="00382B58">
      <w:pPr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p w:rsidR="00E838F0" w:rsidRPr="00E838F0" w:rsidRDefault="00E838F0" w:rsidP="00DF4821">
      <w:pPr>
        <w:jc w:val="both"/>
        <w:rPr>
          <w:rFonts w:ascii="Verdana" w:eastAsia="Times New Roman" w:hAnsi="Verdana"/>
          <w:b/>
          <w:sz w:val="20"/>
          <w:szCs w:val="20"/>
          <w:lang w:eastAsia="es-ES"/>
        </w:rPr>
      </w:pPr>
    </w:p>
    <w:sectPr w:rsidR="00E838F0" w:rsidRPr="00E838F0" w:rsidSect="00F92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F6B"/>
    <w:multiLevelType w:val="hybridMultilevel"/>
    <w:tmpl w:val="AE407292"/>
    <w:lvl w:ilvl="0" w:tplc="BB52C970">
      <w:start w:val="1"/>
      <w:numFmt w:val="decimal"/>
      <w:lvlText w:val="%1."/>
      <w:lvlJc w:val="left"/>
      <w:pPr>
        <w:ind w:left="1068" w:hanging="360"/>
      </w:pPr>
      <w:rPr>
        <w:rFonts w:ascii="Syntax-Roman" w:hAnsi="Syntax-Roman" w:cs="Syntax-Roman" w:hint="default"/>
        <w:color w:val="292526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E697E"/>
    <w:multiLevelType w:val="hybridMultilevel"/>
    <w:tmpl w:val="F68875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74D"/>
    <w:multiLevelType w:val="hybridMultilevel"/>
    <w:tmpl w:val="54E41516"/>
    <w:lvl w:ilvl="0" w:tplc="BB52C970">
      <w:start w:val="1"/>
      <w:numFmt w:val="decimal"/>
      <w:lvlText w:val="%1."/>
      <w:lvlJc w:val="left"/>
      <w:pPr>
        <w:ind w:left="720" w:hanging="360"/>
      </w:pPr>
      <w:rPr>
        <w:rFonts w:ascii="Syntax-Roman" w:hAnsi="Syntax-Roman" w:cs="Syntax-Roman" w:hint="default"/>
        <w:color w:val="2925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33E86"/>
    <w:multiLevelType w:val="hybridMultilevel"/>
    <w:tmpl w:val="A4E69990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3033C5"/>
    <w:multiLevelType w:val="hybridMultilevel"/>
    <w:tmpl w:val="54E41516"/>
    <w:lvl w:ilvl="0" w:tplc="BB52C970">
      <w:start w:val="1"/>
      <w:numFmt w:val="decimal"/>
      <w:lvlText w:val="%1."/>
      <w:lvlJc w:val="left"/>
      <w:pPr>
        <w:ind w:left="720" w:hanging="360"/>
      </w:pPr>
      <w:rPr>
        <w:rFonts w:ascii="Syntax-Roman" w:hAnsi="Syntax-Roman" w:cs="Syntax-Roman" w:hint="default"/>
        <w:color w:val="2925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251D9"/>
    <w:multiLevelType w:val="hybridMultilevel"/>
    <w:tmpl w:val="F68875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E1EA1"/>
    <w:multiLevelType w:val="hybridMultilevel"/>
    <w:tmpl w:val="15407A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52E71"/>
    <w:multiLevelType w:val="hybridMultilevel"/>
    <w:tmpl w:val="659A47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86CE5"/>
    <w:multiLevelType w:val="hybridMultilevel"/>
    <w:tmpl w:val="CF962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202B9"/>
    <w:multiLevelType w:val="hybridMultilevel"/>
    <w:tmpl w:val="0A6E8DFC"/>
    <w:lvl w:ilvl="0" w:tplc="55226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8A4"/>
    <w:multiLevelType w:val="hybridMultilevel"/>
    <w:tmpl w:val="5CA24F1E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3425EA"/>
    <w:multiLevelType w:val="hybridMultilevel"/>
    <w:tmpl w:val="FC060536"/>
    <w:lvl w:ilvl="0" w:tplc="4626A03E">
      <w:start w:val="1"/>
      <w:numFmt w:val="decimal"/>
      <w:lvlText w:val="%1."/>
      <w:lvlJc w:val="left"/>
      <w:pPr>
        <w:ind w:left="1080" w:hanging="360"/>
      </w:pPr>
      <w:rPr>
        <w:rFonts w:ascii="Syntax-Roman" w:hAnsi="Syntax-Roman" w:cs="Syntax-Roman" w:hint="default"/>
        <w:color w:val="292526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DA12A4"/>
    <w:multiLevelType w:val="hybridMultilevel"/>
    <w:tmpl w:val="EF3A4B0C"/>
    <w:lvl w:ilvl="0" w:tplc="7D58F73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58832AC"/>
    <w:multiLevelType w:val="hybridMultilevel"/>
    <w:tmpl w:val="F1D074AE"/>
    <w:lvl w:ilvl="0" w:tplc="4CA004BC">
      <w:start w:val="1"/>
      <w:numFmt w:val="decimal"/>
      <w:lvlText w:val="%1."/>
      <w:lvlJc w:val="left"/>
      <w:pPr>
        <w:ind w:left="720" w:hanging="360"/>
      </w:pPr>
      <w:rPr>
        <w:rFonts w:ascii="Syntax-Roman" w:hAnsi="Syntax-Roman" w:cs="Syntax-Roman" w:hint="default"/>
        <w:color w:val="2925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727A9"/>
    <w:multiLevelType w:val="hybridMultilevel"/>
    <w:tmpl w:val="8F76433E"/>
    <w:lvl w:ilvl="0" w:tplc="1B38B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06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E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A0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CF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08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A0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8F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BD246B"/>
    <w:multiLevelType w:val="hybridMultilevel"/>
    <w:tmpl w:val="D1E4CB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8B1ED7"/>
    <w:multiLevelType w:val="hybridMultilevel"/>
    <w:tmpl w:val="19DC7438"/>
    <w:lvl w:ilvl="0" w:tplc="9D64B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166B1"/>
    <w:multiLevelType w:val="hybridMultilevel"/>
    <w:tmpl w:val="C59A2056"/>
    <w:lvl w:ilvl="0" w:tplc="BE287E24">
      <w:start w:val="1"/>
      <w:numFmt w:val="decimal"/>
      <w:lvlText w:val="%1."/>
      <w:lvlJc w:val="left"/>
      <w:pPr>
        <w:ind w:left="1080" w:hanging="360"/>
      </w:pPr>
      <w:rPr>
        <w:rFonts w:ascii="Syntax-Roman" w:hAnsi="Syntax-Roman" w:cs="Syntax-Roman" w:hint="default"/>
        <w:color w:val="292526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A90E60"/>
    <w:multiLevelType w:val="hybridMultilevel"/>
    <w:tmpl w:val="31F04A0A"/>
    <w:lvl w:ilvl="0" w:tplc="E8F6A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C6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CA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A3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C6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C2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E3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C1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2C96292"/>
    <w:multiLevelType w:val="hybridMultilevel"/>
    <w:tmpl w:val="7E40FA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C2C8E"/>
    <w:multiLevelType w:val="hybridMultilevel"/>
    <w:tmpl w:val="A14ED1C2"/>
    <w:lvl w:ilvl="0" w:tplc="BDE817B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06099"/>
    <w:multiLevelType w:val="hybridMultilevel"/>
    <w:tmpl w:val="0F7C7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20"/>
  </w:num>
  <w:num w:numId="6">
    <w:abstractNumId w:val="16"/>
  </w:num>
  <w:num w:numId="7">
    <w:abstractNumId w:val="9"/>
  </w:num>
  <w:num w:numId="8">
    <w:abstractNumId w:val="0"/>
  </w:num>
  <w:num w:numId="9">
    <w:abstractNumId w:val="4"/>
  </w:num>
  <w:num w:numId="10">
    <w:abstractNumId w:val="19"/>
  </w:num>
  <w:num w:numId="11">
    <w:abstractNumId w:val="2"/>
  </w:num>
  <w:num w:numId="12">
    <w:abstractNumId w:val="13"/>
  </w:num>
  <w:num w:numId="13">
    <w:abstractNumId w:val="11"/>
  </w:num>
  <w:num w:numId="14">
    <w:abstractNumId w:val="17"/>
  </w:num>
  <w:num w:numId="15">
    <w:abstractNumId w:val="7"/>
  </w:num>
  <w:num w:numId="16">
    <w:abstractNumId w:val="21"/>
  </w:num>
  <w:num w:numId="17">
    <w:abstractNumId w:val="6"/>
  </w:num>
  <w:num w:numId="18">
    <w:abstractNumId w:val="14"/>
  </w:num>
  <w:num w:numId="19">
    <w:abstractNumId w:val="18"/>
  </w:num>
  <w:num w:numId="20">
    <w:abstractNumId w:val="15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" w:vendorID="64" w:dllVersion="0" w:nlCheck="1" w:checkStyle="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BC3"/>
    <w:rsid w:val="001058B8"/>
    <w:rsid w:val="0011423E"/>
    <w:rsid w:val="00167B53"/>
    <w:rsid w:val="00181BF9"/>
    <w:rsid w:val="00191192"/>
    <w:rsid w:val="001A2C95"/>
    <w:rsid w:val="001A559F"/>
    <w:rsid w:val="001E0F14"/>
    <w:rsid w:val="00234A59"/>
    <w:rsid w:val="00237EEE"/>
    <w:rsid w:val="002577E2"/>
    <w:rsid w:val="002A3020"/>
    <w:rsid w:val="002C123B"/>
    <w:rsid w:val="00320FF0"/>
    <w:rsid w:val="00332BC3"/>
    <w:rsid w:val="00382B58"/>
    <w:rsid w:val="003A64FC"/>
    <w:rsid w:val="003B7437"/>
    <w:rsid w:val="003E7BC3"/>
    <w:rsid w:val="00434263"/>
    <w:rsid w:val="00436CFF"/>
    <w:rsid w:val="00441DEE"/>
    <w:rsid w:val="00465275"/>
    <w:rsid w:val="004860DB"/>
    <w:rsid w:val="004B56AB"/>
    <w:rsid w:val="005172E8"/>
    <w:rsid w:val="005338A7"/>
    <w:rsid w:val="0053697E"/>
    <w:rsid w:val="0054072B"/>
    <w:rsid w:val="005504CD"/>
    <w:rsid w:val="00554646"/>
    <w:rsid w:val="00573743"/>
    <w:rsid w:val="00575C40"/>
    <w:rsid w:val="005B51C7"/>
    <w:rsid w:val="005E4F36"/>
    <w:rsid w:val="006212F1"/>
    <w:rsid w:val="00625E00"/>
    <w:rsid w:val="00643ECD"/>
    <w:rsid w:val="00663443"/>
    <w:rsid w:val="00672A66"/>
    <w:rsid w:val="006B36DC"/>
    <w:rsid w:val="006D1611"/>
    <w:rsid w:val="00716BD2"/>
    <w:rsid w:val="00753F7F"/>
    <w:rsid w:val="007551A3"/>
    <w:rsid w:val="00795BA7"/>
    <w:rsid w:val="007D4004"/>
    <w:rsid w:val="00854064"/>
    <w:rsid w:val="00865E28"/>
    <w:rsid w:val="008A5E9D"/>
    <w:rsid w:val="008D1101"/>
    <w:rsid w:val="008E5193"/>
    <w:rsid w:val="008F5037"/>
    <w:rsid w:val="00934D51"/>
    <w:rsid w:val="009702EF"/>
    <w:rsid w:val="009720E7"/>
    <w:rsid w:val="0097372B"/>
    <w:rsid w:val="009D0B56"/>
    <w:rsid w:val="009E7381"/>
    <w:rsid w:val="00A434CE"/>
    <w:rsid w:val="00AC10F4"/>
    <w:rsid w:val="00AE0F72"/>
    <w:rsid w:val="00AE38BA"/>
    <w:rsid w:val="00AE3AE1"/>
    <w:rsid w:val="00B045FD"/>
    <w:rsid w:val="00B05E00"/>
    <w:rsid w:val="00B137ED"/>
    <w:rsid w:val="00B34A15"/>
    <w:rsid w:val="00B441B7"/>
    <w:rsid w:val="00B4555B"/>
    <w:rsid w:val="00B474FD"/>
    <w:rsid w:val="00B820BB"/>
    <w:rsid w:val="00BC10D9"/>
    <w:rsid w:val="00BD4CD2"/>
    <w:rsid w:val="00C229EB"/>
    <w:rsid w:val="00C41718"/>
    <w:rsid w:val="00C53124"/>
    <w:rsid w:val="00CB3539"/>
    <w:rsid w:val="00CB4544"/>
    <w:rsid w:val="00CD0B07"/>
    <w:rsid w:val="00D2657F"/>
    <w:rsid w:val="00D325A2"/>
    <w:rsid w:val="00D862D6"/>
    <w:rsid w:val="00DB018D"/>
    <w:rsid w:val="00DB29A9"/>
    <w:rsid w:val="00DB42DF"/>
    <w:rsid w:val="00DD03D2"/>
    <w:rsid w:val="00DD3618"/>
    <w:rsid w:val="00DF07AA"/>
    <w:rsid w:val="00DF1E88"/>
    <w:rsid w:val="00DF4821"/>
    <w:rsid w:val="00E00A4B"/>
    <w:rsid w:val="00E33F3F"/>
    <w:rsid w:val="00E45F6D"/>
    <w:rsid w:val="00E73B79"/>
    <w:rsid w:val="00E838F0"/>
    <w:rsid w:val="00E847BC"/>
    <w:rsid w:val="00E94339"/>
    <w:rsid w:val="00EA11F3"/>
    <w:rsid w:val="00EE5843"/>
    <w:rsid w:val="00F20B29"/>
    <w:rsid w:val="00F37C08"/>
    <w:rsid w:val="00F9220D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D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7B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7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46527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UPNA</vt:lpstr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UPNA</dc:title>
  <dc:subject/>
  <dc:creator>Usuario</dc:creator>
  <cp:keywords/>
  <cp:lastModifiedBy>usuario</cp:lastModifiedBy>
  <cp:revision>2</cp:revision>
  <cp:lastPrinted>2011-02-18T16:03:00Z</cp:lastPrinted>
  <dcterms:created xsi:type="dcterms:W3CDTF">2017-01-28T17:18:00Z</dcterms:created>
  <dcterms:modified xsi:type="dcterms:W3CDTF">2017-01-28T17:18:00Z</dcterms:modified>
</cp:coreProperties>
</file>